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154472" w:rsidRPr="00154472" w:rsidRDefault="00360B95" w:rsidP="0015447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ВИТЕБСКОГО</w:t>
      </w:r>
      <w:r w:rsidR="00154472" w:rsidRPr="00154472">
        <w:rPr>
          <w:rFonts w:ascii="Times New Roman" w:hAnsi="Times New Roman"/>
          <w:b/>
          <w:sz w:val="28"/>
          <w:szCs w:val="28"/>
        </w:rPr>
        <w:t xml:space="preserve"> СЕЛЬСКОГО  ПОСЕЛЕНИЯ</w:t>
      </w:r>
    </w:p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 xml:space="preserve">ПОДГОРЕНСКОГО  МУНИЦИПАЛЬНОГО  РАЙОНА </w:t>
      </w:r>
    </w:p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>ВОРОНЕЖСКОЙ  ОБЛАСТИ</w:t>
      </w:r>
    </w:p>
    <w:p w:rsidR="00154472" w:rsidRPr="00154472" w:rsidRDefault="00154472" w:rsidP="00154472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4472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</w:t>
      </w:r>
    </w:p>
    <w:p w:rsidR="00154472" w:rsidRPr="00154472" w:rsidRDefault="00154472" w:rsidP="00154472">
      <w:pPr>
        <w:pStyle w:val="a3"/>
        <w:ind w:right="-6"/>
        <w:jc w:val="center"/>
        <w:rPr>
          <w:b/>
          <w:bCs/>
          <w:sz w:val="28"/>
          <w:szCs w:val="28"/>
        </w:rPr>
      </w:pPr>
      <w:r w:rsidRPr="00154472">
        <w:rPr>
          <w:b/>
          <w:bCs/>
          <w:sz w:val="28"/>
          <w:szCs w:val="28"/>
        </w:rPr>
        <w:t xml:space="preserve">ПОСТАНОВЛЕНИЕ </w:t>
      </w:r>
    </w:p>
    <w:p w:rsidR="00154472" w:rsidRPr="00154472" w:rsidRDefault="00154472" w:rsidP="00154472">
      <w:pPr>
        <w:pStyle w:val="a3"/>
        <w:ind w:right="-6"/>
        <w:jc w:val="center"/>
        <w:rPr>
          <w:b/>
          <w:bCs/>
          <w:sz w:val="28"/>
          <w:szCs w:val="28"/>
        </w:rPr>
      </w:pPr>
    </w:p>
    <w:p w:rsidR="00154472" w:rsidRPr="00154472" w:rsidRDefault="00154472" w:rsidP="00154472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154472">
        <w:rPr>
          <w:rFonts w:ascii="Times New Roman" w:hAnsi="Times New Roman"/>
          <w:sz w:val="28"/>
          <w:szCs w:val="28"/>
          <w:u w:val="single"/>
        </w:rPr>
        <w:t xml:space="preserve">от   </w:t>
      </w:r>
      <w:r w:rsidR="00360B95">
        <w:rPr>
          <w:rFonts w:ascii="Times New Roman" w:hAnsi="Times New Roman"/>
          <w:sz w:val="28"/>
          <w:szCs w:val="28"/>
          <w:u w:val="single"/>
        </w:rPr>
        <w:t xml:space="preserve">11 марта  </w:t>
      </w:r>
      <w:r w:rsidRPr="00154472">
        <w:rPr>
          <w:rFonts w:ascii="Times New Roman" w:hAnsi="Times New Roman"/>
          <w:sz w:val="28"/>
          <w:szCs w:val="28"/>
          <w:u w:val="single"/>
        </w:rPr>
        <w:t xml:space="preserve">2026  года  № </w:t>
      </w:r>
      <w:r w:rsidR="00360B95">
        <w:rPr>
          <w:rFonts w:ascii="Times New Roman" w:hAnsi="Times New Roman"/>
          <w:sz w:val="28"/>
          <w:szCs w:val="28"/>
          <w:u w:val="single"/>
        </w:rPr>
        <w:t>6</w:t>
      </w:r>
      <w:r w:rsidRPr="0015447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54472" w:rsidRPr="00154472" w:rsidRDefault="00360B95" w:rsidP="0015447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х. Витебск</w:t>
      </w:r>
    </w:p>
    <w:p w:rsidR="00154472" w:rsidRPr="00154472" w:rsidRDefault="00154472" w:rsidP="0015447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4786"/>
        <w:gridCol w:w="5592"/>
      </w:tblGrid>
      <w:tr w:rsidR="00154472" w:rsidRPr="00154472" w:rsidTr="00154472">
        <w:tc>
          <w:tcPr>
            <w:tcW w:w="4786" w:type="dxa"/>
            <w:hideMark/>
          </w:tcPr>
          <w:p w:rsidR="00154472" w:rsidRPr="00154472" w:rsidRDefault="00154472" w:rsidP="00154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="00360B95">
              <w:rPr>
                <w:rFonts w:ascii="Times New Roman" w:hAnsi="Times New Roman"/>
                <w:b/>
                <w:sz w:val="28"/>
                <w:szCs w:val="28"/>
              </w:rPr>
              <w:t>Витебского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Подгоренского муниципального района Воронежской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от </w:t>
            </w:r>
            <w:r w:rsidR="00360B95">
              <w:rPr>
                <w:rFonts w:ascii="Times New Roman" w:hAnsi="Times New Roman"/>
                <w:b/>
                <w:sz w:val="28"/>
                <w:szCs w:val="28"/>
              </w:rPr>
              <w:t>05.04.2024 № 8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Об утверждении административного регламента по предоставлению муниципальной</w:t>
            </w:r>
          </w:p>
          <w:p w:rsidR="00154472" w:rsidRPr="00154472" w:rsidRDefault="00154472" w:rsidP="0015447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услуги «Выдача разрешения на использование земель или земельного участка, которые находятся в муниципальной</w:t>
            </w:r>
            <w:r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собственности, без 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предоставления земельных</w:t>
            </w:r>
            <w:r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участков и установления сервитута, публичного сервитута</w:t>
            </w:r>
            <w:r w:rsidR="00360B95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» на территории Витебского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Подгоренского муниципального 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района Воронежской области»</w:t>
            </w:r>
          </w:p>
          <w:p w:rsidR="00154472" w:rsidRPr="00154472" w:rsidRDefault="00154472" w:rsidP="00154472">
            <w:pPr>
              <w:ind w:firstLine="0"/>
              <w:outlineLvl w:val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</w:p>
        </w:tc>
        <w:tc>
          <w:tcPr>
            <w:tcW w:w="5592" w:type="dxa"/>
          </w:tcPr>
          <w:p w:rsidR="00154472" w:rsidRPr="00154472" w:rsidRDefault="00154472" w:rsidP="0015447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4472" w:rsidRPr="00154472" w:rsidRDefault="00154472" w:rsidP="00154472">
      <w:pPr>
        <w:jc w:val="center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154472" w:rsidRPr="00154472" w:rsidRDefault="00154472" w:rsidP="00154472">
      <w:pPr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154472" w:rsidRPr="00154472" w:rsidRDefault="00154472" w:rsidP="00154472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154472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06.10.2003 № 131-ФЗ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154472">
        <w:rPr>
          <w:rFonts w:ascii="Times New Roman" w:eastAsia="Calibri" w:hAnsi="Times New Roman"/>
          <w:sz w:val="28"/>
          <w:szCs w:val="28"/>
        </w:rPr>
        <w:t>«Об общих принципах организации местного самоуправления в Российской Федерации», от 27.07.2010 г. № 210-ФЗ «Об организации предоставления государственных и муниципальных услуг</w:t>
      </w:r>
      <w:r w:rsidRPr="00154472">
        <w:rPr>
          <w:rFonts w:ascii="Times New Roman" w:eastAsia="Calibri" w:hAnsi="Times New Roman"/>
          <w:sz w:val="28"/>
          <w:szCs w:val="28"/>
          <w:lang w:eastAsia="en-US"/>
        </w:rPr>
        <w:t>, Устав</w:t>
      </w:r>
      <w:r w:rsidR="00360B95">
        <w:rPr>
          <w:rFonts w:ascii="Times New Roman" w:eastAsia="Calibri" w:hAnsi="Times New Roman"/>
          <w:sz w:val="28"/>
          <w:szCs w:val="28"/>
          <w:lang w:eastAsia="en-US"/>
        </w:rPr>
        <w:t xml:space="preserve">ом Витебского </w:t>
      </w:r>
      <w:r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Подгоренского муниципального района Воронежской области, учитывая протест прокуратуры </w:t>
      </w:r>
      <w:r w:rsidRPr="00154472">
        <w:rPr>
          <w:rFonts w:ascii="Times New Roman" w:hAnsi="Times New Roman"/>
          <w:sz w:val="28"/>
          <w:szCs w:val="28"/>
        </w:rPr>
        <w:t xml:space="preserve"> от 20.02.2026 № 2-1-2026, </w:t>
      </w:r>
      <w:r w:rsidR="00360B95">
        <w:rPr>
          <w:rFonts w:ascii="Times New Roman" w:eastAsia="Calibri" w:hAnsi="Times New Roman"/>
          <w:sz w:val="28"/>
          <w:szCs w:val="28"/>
          <w:lang w:eastAsia="en-US"/>
        </w:rPr>
        <w:t>Администрация Витебского</w:t>
      </w:r>
      <w:r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 Подгоренского муниципального района Воронежской области</w:t>
      </w:r>
      <w:proofErr w:type="gramEnd"/>
    </w:p>
    <w:p w:rsidR="00154472" w:rsidRPr="00154472" w:rsidRDefault="00154472" w:rsidP="00154472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ПОСТАНОВЛЯЕТ:</w:t>
      </w:r>
    </w:p>
    <w:p w:rsidR="00154472" w:rsidRPr="00154472" w:rsidRDefault="00154472" w:rsidP="00154472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154472">
        <w:rPr>
          <w:rFonts w:ascii="Times New Roman" w:hAnsi="Times New Roman"/>
          <w:sz w:val="28"/>
          <w:szCs w:val="28"/>
        </w:rPr>
        <w:t>Внести в административный регламент по предоставлению муниципальной услуги «</w:t>
      </w:r>
      <w:r w:rsidRPr="00154472">
        <w:rPr>
          <w:rFonts w:ascii="Times New Roman" w:hAnsi="Times New Roman"/>
          <w:bCs/>
          <w:kern w:val="28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</w:t>
      </w:r>
      <w:r w:rsidR="00360B95">
        <w:rPr>
          <w:rFonts w:ascii="Times New Roman" w:hAnsi="Times New Roman"/>
          <w:bCs/>
          <w:kern w:val="28"/>
          <w:sz w:val="28"/>
          <w:szCs w:val="28"/>
        </w:rPr>
        <w:t xml:space="preserve"> на территории Витебского</w:t>
      </w:r>
      <w:r w:rsidRPr="00154472">
        <w:rPr>
          <w:rFonts w:ascii="Times New Roman" w:hAnsi="Times New Roman"/>
          <w:bCs/>
          <w:kern w:val="28"/>
          <w:sz w:val="28"/>
          <w:szCs w:val="28"/>
        </w:rPr>
        <w:t xml:space="preserve"> сельского поселения Подгоренского муниципального района Воронежской области»</w:t>
      </w:r>
      <w:r w:rsidRPr="00154472">
        <w:rPr>
          <w:rFonts w:ascii="Times New Roman" w:hAnsi="Times New Roman"/>
          <w:sz w:val="28"/>
          <w:szCs w:val="28"/>
        </w:rPr>
        <w:t>, утвержденный постановле</w:t>
      </w:r>
      <w:r w:rsidR="00360B95">
        <w:rPr>
          <w:rFonts w:ascii="Times New Roman" w:hAnsi="Times New Roman"/>
          <w:sz w:val="28"/>
          <w:szCs w:val="28"/>
        </w:rPr>
        <w:t>нием администрации Витебского</w:t>
      </w:r>
      <w:r w:rsidRPr="00154472">
        <w:rPr>
          <w:rFonts w:ascii="Times New Roman" w:hAnsi="Times New Roman"/>
          <w:sz w:val="28"/>
          <w:szCs w:val="28"/>
        </w:rPr>
        <w:t xml:space="preserve"> сельского поселения Подгоренского муниципального района Воронежской области от </w:t>
      </w:r>
      <w:r w:rsidRPr="00360B95">
        <w:rPr>
          <w:rFonts w:ascii="Times New Roman" w:hAnsi="Times New Roman"/>
          <w:sz w:val="28"/>
          <w:szCs w:val="28"/>
        </w:rPr>
        <w:t>05.04.2024</w:t>
      </w:r>
      <w:r w:rsidRPr="00154472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360B95">
        <w:rPr>
          <w:rFonts w:ascii="Times New Roman" w:hAnsi="Times New Roman"/>
          <w:sz w:val="28"/>
          <w:szCs w:val="28"/>
        </w:rPr>
        <w:t xml:space="preserve">№ </w:t>
      </w:r>
      <w:r w:rsidR="00360B95">
        <w:rPr>
          <w:rFonts w:ascii="Times New Roman" w:hAnsi="Times New Roman"/>
          <w:sz w:val="28"/>
          <w:szCs w:val="28"/>
        </w:rPr>
        <w:t>8</w:t>
      </w:r>
      <w:r w:rsidRPr="00154472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А</w:t>
      </w:r>
      <w:r w:rsidRPr="00154472">
        <w:rPr>
          <w:rFonts w:ascii="Times New Roman" w:hAnsi="Times New Roman"/>
          <w:sz w:val="28"/>
          <w:szCs w:val="28"/>
        </w:rPr>
        <w:t xml:space="preserve">дминистративный регламент), следующие изменения:  </w:t>
      </w:r>
      <w:proofErr w:type="gramEnd"/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>1.1. Пункт 9.1.2 Административного регламента изложить в следующей редакции:</w:t>
      </w:r>
    </w:p>
    <w:p w:rsidR="00154472" w:rsidRPr="00154472" w:rsidRDefault="00154472" w:rsidP="00154472">
      <w:pPr>
        <w:widowControl w:val="0"/>
        <w:tabs>
          <w:tab w:val="left" w:pos="1052"/>
        </w:tabs>
        <w:spacing w:line="360" w:lineRule="auto"/>
        <w:rPr>
          <w:rFonts w:ascii="Times New Roman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«9.1.2. </w:t>
      </w:r>
      <w:r w:rsidRPr="00154472">
        <w:rPr>
          <w:rFonts w:ascii="Times New Roman" w:hAnsi="Times New Roman"/>
          <w:sz w:val="28"/>
          <w:szCs w:val="28"/>
          <w:lang w:eastAsia="en-US"/>
        </w:rPr>
        <w:t>В случае обращения с заявлением о размещении объектов в целях, предусмотренных пунктом 1 статьи 39.36 Земельного кодекса РФ:</w:t>
      </w:r>
    </w:p>
    <w:p w:rsidR="00154472" w:rsidRPr="00154472" w:rsidRDefault="00154472" w:rsidP="00154472">
      <w:pPr>
        <w:widowControl w:val="0"/>
        <w:tabs>
          <w:tab w:val="left" w:pos="1052"/>
        </w:tabs>
        <w:spacing w:line="360" w:lineRule="auto"/>
        <w:rPr>
          <w:rFonts w:ascii="Times New Roman" w:hAnsi="Times New Roman"/>
          <w:sz w:val="28"/>
          <w:szCs w:val="28"/>
          <w:lang w:eastAsia="en-US"/>
        </w:rPr>
      </w:pPr>
      <w:r w:rsidRPr="00154472">
        <w:rPr>
          <w:rFonts w:ascii="Times New Roman" w:hAnsi="Times New Roman"/>
          <w:sz w:val="28"/>
          <w:szCs w:val="28"/>
          <w:lang w:eastAsia="en-US"/>
        </w:rPr>
        <w:t>а) заявление о предоставлении Муниципальной услуги, содержащее следующие сведения: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почтовый адрес, адрес электронной почты, номер телефона для связи с заявителем или представителем заявителя;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адресные ориентиры земель или земельного участка, его площадь;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кадастровый номер земельного участка – в случае, если планируется использование всего земельного участка или его части;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>- цель использования земель или земельного участка в соответствии с Постановлением Правительства РФ от 03.12.2014 № 1300;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- срок использования земель или земельного участка; </w:t>
      </w:r>
    </w:p>
    <w:p w:rsidR="001768C7" w:rsidRPr="00154472" w:rsidRDefault="00154472" w:rsidP="00154472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154472">
        <w:rPr>
          <w:rFonts w:ascii="Times New Roman" w:hAnsi="Times New Roman"/>
          <w:sz w:val="28"/>
          <w:szCs w:val="28"/>
        </w:rPr>
        <w:t xml:space="preserve">- кадастровый номер на основной земельный участок или объект капитального строительства (при его наличии) в случае размещения Объектов, указанных в </w:t>
      </w:r>
      <w:hyperlink r:id="rId5" w:history="1">
        <w:r w:rsidRPr="00154472">
          <w:rPr>
            <w:rFonts w:ascii="Times New Roman" w:hAnsi="Times New Roman"/>
            <w:sz w:val="28"/>
            <w:szCs w:val="28"/>
          </w:rPr>
          <w:t>пунктах 12</w:t>
        </w:r>
      </w:hyperlink>
      <w:r w:rsidRPr="00154472">
        <w:rPr>
          <w:rFonts w:ascii="Times New Roman" w:hAnsi="Times New Roman"/>
          <w:sz w:val="28"/>
          <w:szCs w:val="28"/>
        </w:rPr>
        <w:t xml:space="preserve"> (за исключением заявлений, поступивших от лиц, указанных в </w:t>
      </w:r>
      <w:hyperlink r:id="rId6" w:history="1">
        <w:r w:rsidRPr="00154472">
          <w:rPr>
            <w:rFonts w:ascii="Times New Roman" w:hAnsi="Times New Roman"/>
            <w:sz w:val="28"/>
            <w:szCs w:val="28"/>
          </w:rPr>
          <w:t>п. 2 ст. 39.9</w:t>
        </w:r>
      </w:hyperlink>
      <w:r w:rsidRPr="00154472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Федерации), </w:t>
      </w:r>
      <w:hyperlink r:id="rId7" w:history="1">
        <w:r w:rsidRPr="00154472">
          <w:rPr>
            <w:rFonts w:ascii="Times New Roman" w:hAnsi="Times New Roman"/>
            <w:sz w:val="28"/>
            <w:szCs w:val="28"/>
          </w:rPr>
          <w:t>19</w:t>
        </w:r>
      </w:hyperlink>
      <w:r w:rsidRPr="00154472">
        <w:rPr>
          <w:rFonts w:ascii="Times New Roman" w:hAnsi="Times New Roman"/>
          <w:sz w:val="28"/>
          <w:szCs w:val="28"/>
        </w:rPr>
        <w:t xml:space="preserve"> (за исключением размещения нестационарных объектов для организации обслуживания зон отдыха населения, в том числе на пляжных территориях в прибрежных защитных полосах водных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4472">
        <w:rPr>
          <w:rFonts w:ascii="Times New Roman" w:hAnsi="Times New Roman"/>
          <w:sz w:val="28"/>
          <w:szCs w:val="28"/>
        </w:rPr>
        <w:t xml:space="preserve">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за исключением расположенных на землях лесного фонда указанных нестационарных объектов), </w:t>
      </w:r>
      <w:hyperlink r:id="rId8" w:history="1">
        <w:r w:rsidRPr="00154472">
          <w:rPr>
            <w:rFonts w:ascii="Times New Roman" w:hAnsi="Times New Roman"/>
            <w:sz w:val="28"/>
            <w:szCs w:val="28"/>
          </w:rPr>
          <w:t>4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154472">
          <w:rPr>
            <w:rFonts w:ascii="Times New Roman" w:hAnsi="Times New Roman"/>
            <w:sz w:val="28"/>
            <w:szCs w:val="28"/>
          </w:rPr>
          <w:t>31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154472">
          <w:rPr>
            <w:rFonts w:ascii="Times New Roman" w:hAnsi="Times New Roman"/>
            <w:sz w:val="28"/>
            <w:szCs w:val="28"/>
          </w:rPr>
          <w:t>31</w:t>
        </w:r>
        <w:proofErr w:type="gramEnd"/>
        <w:r w:rsidRPr="00154472">
          <w:rPr>
            <w:rFonts w:ascii="Times New Roman" w:hAnsi="Times New Roman"/>
            <w:sz w:val="28"/>
            <w:szCs w:val="28"/>
          </w:rPr>
          <w:t>(1)</w:t>
        </w:r>
      </w:hyperlink>
      <w:r w:rsidRPr="00154472">
        <w:rPr>
          <w:rFonts w:ascii="Times New Roman" w:hAnsi="Times New Roman"/>
          <w:sz w:val="28"/>
          <w:szCs w:val="28"/>
        </w:rPr>
        <w:t xml:space="preserve"> Постановления Правительства Российской Федерации от 3 декабря 2014 года №</w:t>
      </w:r>
      <w:r w:rsidR="00EE657D">
        <w:rPr>
          <w:rFonts w:ascii="Times New Roman" w:hAnsi="Times New Roman"/>
          <w:sz w:val="28"/>
          <w:szCs w:val="28"/>
        </w:rPr>
        <w:t xml:space="preserve"> 1300;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>б)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в) схема расположения предполагаемых к использованию земель или части земельного участка на кадастровом плане территории, подготовленная в соответствии с </w:t>
      </w:r>
      <w:hyperlink r:id="rId11" w:history="1">
        <w:r w:rsidRPr="00154472">
          <w:rPr>
            <w:rFonts w:ascii="Times New Roman" w:hAnsi="Times New Roman"/>
            <w:sz w:val="28"/>
            <w:szCs w:val="28"/>
          </w:rPr>
          <w:t>Приказом</w:t>
        </w:r>
      </w:hyperlink>
      <w:r w:rsidRPr="001544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4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154472">
        <w:rPr>
          <w:rFonts w:ascii="Times New Roman" w:hAnsi="Times New Roman"/>
          <w:sz w:val="28"/>
          <w:szCs w:val="28"/>
        </w:rPr>
        <w:t xml:space="preserve"> от 19.04.2022 № </w:t>
      </w:r>
      <w:proofErr w:type="gramStart"/>
      <w:r w:rsidRPr="00154472">
        <w:rPr>
          <w:rFonts w:ascii="Times New Roman" w:hAnsi="Times New Roman"/>
          <w:sz w:val="28"/>
          <w:szCs w:val="28"/>
        </w:rPr>
        <w:t>П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/0148                              «Об утверждений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</w:t>
      </w:r>
      <w:r w:rsidRPr="00154472">
        <w:rPr>
          <w:rFonts w:ascii="Times New Roman" w:hAnsi="Times New Roman"/>
          <w:sz w:val="28"/>
          <w:szCs w:val="28"/>
        </w:rPr>
        <w:lastRenderedPageBreak/>
        <w:t xml:space="preserve">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(далее - Приказ </w:t>
      </w:r>
      <w:proofErr w:type="spellStart"/>
      <w:r w:rsidRPr="001544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154472">
        <w:rPr>
          <w:rFonts w:ascii="Times New Roman" w:hAnsi="Times New Roman"/>
          <w:sz w:val="28"/>
          <w:szCs w:val="28"/>
        </w:rPr>
        <w:t xml:space="preserve"> № </w:t>
      </w:r>
      <w:proofErr w:type="gramStart"/>
      <w:r w:rsidRPr="00154472">
        <w:rPr>
          <w:rFonts w:ascii="Times New Roman" w:hAnsi="Times New Roman"/>
          <w:sz w:val="28"/>
          <w:szCs w:val="28"/>
        </w:rPr>
        <w:t>П</w:t>
      </w:r>
      <w:proofErr w:type="gramEnd"/>
      <w:r w:rsidRPr="00154472">
        <w:rPr>
          <w:rFonts w:ascii="Times New Roman" w:hAnsi="Times New Roman"/>
          <w:sz w:val="28"/>
          <w:szCs w:val="28"/>
        </w:rPr>
        <w:t>/0148);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54472">
        <w:rPr>
          <w:rFonts w:ascii="Times New Roman" w:hAnsi="Times New Roman"/>
          <w:sz w:val="28"/>
          <w:szCs w:val="28"/>
        </w:rPr>
        <w:t xml:space="preserve">г) письмо органа архитектуры по месту расположения земельных участков, дата направления которого не превышает 3 месяцев до даты обращения с заявлением о выдаче разрешения, содержащее информацию о возможности/невозможности использования земель или земельного участка как самостоятельного для строительства объектов капитального строительства, в случае использования земель заинтересованными лицами с целью размещения Объектов, указанных в </w:t>
      </w:r>
      <w:hyperlink r:id="rId12" w:history="1">
        <w:r w:rsidRPr="00154472">
          <w:rPr>
            <w:rFonts w:ascii="Times New Roman" w:hAnsi="Times New Roman"/>
            <w:sz w:val="28"/>
            <w:szCs w:val="28"/>
          </w:rPr>
          <w:t>пунктах 1</w:t>
        </w:r>
      </w:hyperlink>
      <w:r w:rsidRPr="00154472">
        <w:rPr>
          <w:rFonts w:ascii="Times New Roman" w:hAnsi="Times New Roman"/>
          <w:sz w:val="28"/>
          <w:szCs w:val="28"/>
        </w:rPr>
        <w:t xml:space="preserve"> - </w:t>
      </w:r>
      <w:hyperlink r:id="rId13" w:history="1">
        <w:r w:rsidRPr="00154472">
          <w:rPr>
            <w:rFonts w:ascii="Times New Roman" w:hAnsi="Times New Roman"/>
            <w:sz w:val="28"/>
            <w:szCs w:val="28"/>
          </w:rPr>
          <w:t>4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 w:rsidRPr="00154472">
          <w:rPr>
            <w:rFonts w:ascii="Times New Roman" w:hAnsi="Times New Roman"/>
            <w:sz w:val="28"/>
            <w:szCs w:val="28"/>
          </w:rPr>
          <w:t>5</w:t>
        </w:r>
      </w:hyperlink>
      <w:r w:rsidRPr="00154472">
        <w:rPr>
          <w:rFonts w:ascii="Times New Roman" w:hAnsi="Times New Roman"/>
          <w:sz w:val="28"/>
          <w:szCs w:val="28"/>
        </w:rPr>
        <w:t xml:space="preserve"> - </w:t>
      </w:r>
      <w:hyperlink r:id="rId15" w:history="1">
        <w:r w:rsidRPr="00154472">
          <w:rPr>
            <w:rFonts w:ascii="Times New Roman" w:hAnsi="Times New Roman"/>
            <w:sz w:val="28"/>
            <w:szCs w:val="28"/>
          </w:rPr>
          <w:t>7</w:t>
        </w:r>
      </w:hyperlink>
      <w:r w:rsidRPr="00154472">
        <w:rPr>
          <w:rFonts w:ascii="Times New Roman" w:hAnsi="Times New Roman"/>
          <w:sz w:val="28"/>
          <w:szCs w:val="28"/>
        </w:rPr>
        <w:t xml:space="preserve"> перечня видов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4472">
        <w:rPr>
          <w:rFonts w:ascii="Times New Roman" w:hAnsi="Times New Roman"/>
          <w:sz w:val="28"/>
          <w:szCs w:val="28"/>
        </w:rPr>
        <w:t>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1300, за исключением размещения указанных Объектов на землях лесного фонда, заявлений, поступивших от физических лиц, обратившихся с целью размещения элементов благоустройства территории, в том числе малых архитектурных форм, в целях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личного пользования на землях (земельных участках), находящихся в непосредственной близости или прилегающих к земельному участку с видом разрешенного использования: индивидуальное жилищное строительство или ведение личного подсобного хозяйства, ведение садоводства, ведение огородничества, блокированная жилая застройка;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д) документы, подтверждающие отнесение Объекта к видам Объектов, установленных </w:t>
      </w:r>
      <w:hyperlink r:id="rId16" w:history="1">
        <w:r w:rsidRPr="00154472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154472">
        <w:rPr>
          <w:rFonts w:ascii="Times New Roman" w:hAnsi="Times New Roman"/>
          <w:sz w:val="28"/>
          <w:szCs w:val="28"/>
        </w:rPr>
        <w:t xml:space="preserve"> Правительства Российской Федерации от 03.12.2014 № 1300;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lastRenderedPageBreak/>
        <w:t>е) письменное согласие лица, которому ранее выдано разрешение на использование земель или земельного участка, на приостановление действия такого разрешения (предоставляется в случае обращения заявителя в соответствии с абзацем три пункта 3.1 раздела III настоящего Положения);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54472">
        <w:rPr>
          <w:rFonts w:ascii="Times New Roman" w:hAnsi="Times New Roman"/>
          <w:sz w:val="28"/>
          <w:szCs w:val="28"/>
        </w:rPr>
        <w:t xml:space="preserve">ж)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 с целью размещения Объектов, указанных в </w:t>
      </w:r>
      <w:hyperlink r:id="rId17" w:history="1">
        <w:r w:rsidRPr="00154472">
          <w:rPr>
            <w:rFonts w:ascii="Times New Roman" w:hAnsi="Times New Roman"/>
            <w:sz w:val="28"/>
            <w:szCs w:val="28"/>
          </w:rPr>
          <w:t>пунктах 1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18" w:history="1">
        <w:r w:rsidRPr="00154472">
          <w:rPr>
            <w:rFonts w:ascii="Times New Roman" w:hAnsi="Times New Roman"/>
            <w:sz w:val="28"/>
            <w:szCs w:val="28"/>
          </w:rPr>
          <w:t>5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19" w:history="1">
        <w:r w:rsidRPr="00154472">
          <w:rPr>
            <w:rFonts w:ascii="Times New Roman" w:hAnsi="Times New Roman"/>
            <w:sz w:val="28"/>
            <w:szCs w:val="28"/>
          </w:rPr>
          <w:t>6</w:t>
        </w:r>
      </w:hyperlink>
      <w:r w:rsidRPr="00154472">
        <w:rPr>
          <w:rFonts w:ascii="Times New Roman" w:hAnsi="Times New Roman"/>
          <w:sz w:val="28"/>
          <w:szCs w:val="28"/>
        </w:rPr>
        <w:t xml:space="preserve">, </w:t>
      </w:r>
      <w:hyperlink r:id="rId20" w:history="1">
        <w:r w:rsidRPr="00154472">
          <w:rPr>
            <w:rFonts w:ascii="Times New Roman" w:hAnsi="Times New Roman"/>
            <w:sz w:val="28"/>
            <w:szCs w:val="28"/>
          </w:rPr>
          <w:t>11</w:t>
        </w:r>
      </w:hyperlink>
      <w:r w:rsidRPr="00154472">
        <w:rPr>
          <w:rFonts w:ascii="Times New Roman" w:hAnsi="Times New Roman"/>
          <w:sz w:val="28"/>
          <w:szCs w:val="28"/>
        </w:rPr>
        <w:t xml:space="preserve"> Постановления Правительства Российской Федерации от 03.12.2014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№ 1300, на землях лесного фонда;</w:t>
      </w:r>
    </w:p>
    <w:p w:rsidR="00154472" w:rsidRPr="00154472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>з) согласие собственника сооружения - автодороги, в случае если предполагается размещение Объекта на автодороге (части автодороги), на которое зарег</w:t>
      </w:r>
      <w:r w:rsidR="00360B95">
        <w:rPr>
          <w:rFonts w:ascii="Times New Roman" w:hAnsi="Times New Roman"/>
          <w:sz w:val="28"/>
          <w:szCs w:val="28"/>
        </w:rPr>
        <w:t>истрировано право собственности</w:t>
      </w:r>
      <w:r w:rsidRPr="00154472">
        <w:rPr>
          <w:rFonts w:ascii="Times New Roman" w:hAnsi="Times New Roman"/>
          <w:sz w:val="28"/>
          <w:szCs w:val="28"/>
        </w:rPr>
        <w:t>».</w:t>
      </w:r>
    </w:p>
    <w:p w:rsidR="00EE657D" w:rsidRDefault="00154472" w:rsidP="00EE657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2. Опубликовать настоящее постановление  в печатном средстве массовой </w:t>
      </w:r>
      <w:proofErr w:type="gramStart"/>
      <w:r w:rsidRPr="00154472">
        <w:rPr>
          <w:rFonts w:ascii="Times New Roman" w:hAnsi="Times New Roman"/>
          <w:sz w:val="28"/>
          <w:szCs w:val="28"/>
        </w:rPr>
        <w:t>информации органов м</w:t>
      </w:r>
      <w:r w:rsidR="00360B95">
        <w:rPr>
          <w:rFonts w:ascii="Times New Roman" w:hAnsi="Times New Roman"/>
          <w:sz w:val="28"/>
          <w:szCs w:val="28"/>
        </w:rPr>
        <w:t>естного самоуправления Витебского</w:t>
      </w:r>
      <w:r w:rsidRPr="00154472">
        <w:rPr>
          <w:rFonts w:ascii="Times New Roman" w:hAnsi="Times New Roman"/>
          <w:sz w:val="28"/>
          <w:szCs w:val="28"/>
        </w:rPr>
        <w:t xml:space="preserve"> сельского поселения Подгоренского муниципального района Воронежской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области «Вестник муници</w:t>
      </w:r>
      <w:r w:rsidR="00360B95">
        <w:rPr>
          <w:rFonts w:ascii="Times New Roman" w:hAnsi="Times New Roman"/>
          <w:sz w:val="28"/>
          <w:szCs w:val="28"/>
        </w:rPr>
        <w:t>пальных правовых актов Витебского</w:t>
      </w:r>
      <w:r w:rsidRPr="00154472">
        <w:rPr>
          <w:rFonts w:ascii="Times New Roman" w:hAnsi="Times New Roman"/>
          <w:sz w:val="28"/>
          <w:szCs w:val="28"/>
        </w:rPr>
        <w:t xml:space="preserve">  сельского поселения Подгоренского муниципального района Воронежской области» и разместить на сай</w:t>
      </w:r>
      <w:r w:rsidR="00360B95">
        <w:rPr>
          <w:rFonts w:ascii="Times New Roman" w:hAnsi="Times New Roman"/>
          <w:sz w:val="28"/>
          <w:szCs w:val="28"/>
        </w:rPr>
        <w:t>те администрации Витебского</w:t>
      </w:r>
      <w:r w:rsidRPr="00154472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154472" w:rsidRPr="00154472" w:rsidRDefault="00EE657D" w:rsidP="00EE657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54472" w:rsidRPr="0015447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54472" w:rsidRPr="0015447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54472" w:rsidRPr="0015447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                  за собой.</w:t>
      </w:r>
    </w:p>
    <w:p w:rsidR="00154472" w:rsidRPr="00154472" w:rsidRDefault="00154472" w:rsidP="00154472">
      <w:pPr>
        <w:pStyle w:val="a5"/>
        <w:tabs>
          <w:tab w:val="left" w:pos="1134"/>
        </w:tabs>
        <w:ind w:left="0"/>
        <w:jc w:val="both"/>
        <w:rPr>
          <w:color w:val="000000"/>
          <w:sz w:val="28"/>
          <w:szCs w:val="28"/>
        </w:rPr>
      </w:pPr>
    </w:p>
    <w:p w:rsidR="00154472" w:rsidRPr="00154472" w:rsidRDefault="00154472" w:rsidP="00154472">
      <w:pPr>
        <w:pStyle w:val="a5"/>
        <w:tabs>
          <w:tab w:val="left" w:pos="1134"/>
        </w:tabs>
        <w:ind w:left="0"/>
        <w:jc w:val="both"/>
        <w:rPr>
          <w:color w:val="000000"/>
          <w:sz w:val="28"/>
          <w:szCs w:val="28"/>
        </w:rPr>
      </w:pPr>
    </w:p>
    <w:p w:rsidR="00154472" w:rsidRPr="00154472" w:rsidRDefault="00360B95" w:rsidP="0015447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Витебского</w:t>
      </w:r>
      <w:proofErr w:type="gramEnd"/>
      <w:r w:rsidR="00154472" w:rsidRPr="00154472">
        <w:rPr>
          <w:rFonts w:ascii="Times New Roman" w:hAnsi="Times New Roman"/>
          <w:sz w:val="28"/>
          <w:szCs w:val="28"/>
        </w:rPr>
        <w:t xml:space="preserve"> </w:t>
      </w:r>
    </w:p>
    <w:p w:rsidR="00154472" w:rsidRPr="00154472" w:rsidRDefault="00154472" w:rsidP="00154472">
      <w:pPr>
        <w:ind w:firstLine="0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</w:t>
      </w:r>
      <w:r w:rsidR="00360B95">
        <w:rPr>
          <w:rFonts w:ascii="Times New Roman" w:hAnsi="Times New Roman"/>
          <w:sz w:val="28"/>
          <w:szCs w:val="28"/>
        </w:rPr>
        <w:tab/>
      </w:r>
      <w:r w:rsidR="00360B95"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 w:rsidR="00360B95">
        <w:rPr>
          <w:rFonts w:ascii="Times New Roman" w:hAnsi="Times New Roman"/>
          <w:sz w:val="28"/>
          <w:szCs w:val="28"/>
        </w:rPr>
        <w:t>А.А.Обухов</w:t>
      </w:r>
      <w:bookmarkStart w:id="0" w:name="_GoBack"/>
      <w:bookmarkEnd w:id="0"/>
      <w:proofErr w:type="spellEnd"/>
      <w:r w:rsidRPr="00154472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154472" w:rsidRPr="00154472" w:rsidRDefault="00154472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sectPr w:rsidR="00154472" w:rsidRPr="0015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57"/>
    <w:rsid w:val="00154472"/>
    <w:rsid w:val="00173657"/>
    <w:rsid w:val="001768C7"/>
    <w:rsid w:val="00360B95"/>
    <w:rsid w:val="00EE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5447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4472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rsid w:val="00154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472"/>
    <w:pPr>
      <w:widowControl w:val="0"/>
      <w:autoSpaceDE w:val="0"/>
      <w:autoSpaceDN w:val="0"/>
      <w:adjustRightInd w:val="0"/>
      <w:ind w:left="720" w:firstLine="0"/>
      <w:jc w:val="left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5447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4472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rsid w:val="00154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472"/>
    <w:pPr>
      <w:widowControl w:val="0"/>
      <w:autoSpaceDE w:val="0"/>
      <w:autoSpaceDN w:val="0"/>
      <w:adjustRightInd w:val="0"/>
      <w:ind w:left="720" w:firstLine="0"/>
      <w:jc w:val="left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583&amp;dst=1" TargetMode="External"/><Relationship Id="rId13" Type="http://schemas.openxmlformats.org/officeDocument/2006/relationships/hyperlink" Target="https://login.consultant.ru/link/?req=doc&amp;base=LAW&amp;n=479826&amp;dst=1" TargetMode="External"/><Relationship Id="rId18" Type="http://schemas.openxmlformats.org/officeDocument/2006/relationships/hyperlink" Target="https://login.consultant.ru/link/?req=doc&amp;base=LAW&amp;n=479826&amp;dst=10001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6583&amp;dst=10" TargetMode="External"/><Relationship Id="rId12" Type="http://schemas.openxmlformats.org/officeDocument/2006/relationships/hyperlink" Target="https://login.consultant.ru/link/?req=doc&amp;base=LAW&amp;n=479826&amp;dst=100010" TargetMode="External"/><Relationship Id="rId17" Type="http://schemas.openxmlformats.org/officeDocument/2006/relationships/hyperlink" Target="https://login.consultant.ru/link/?req=doc&amp;base=LAW&amp;n=479826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9826" TargetMode="External"/><Relationship Id="rId20" Type="http://schemas.openxmlformats.org/officeDocument/2006/relationships/hyperlink" Target="https://login.consultant.ru/link/?req=doc&amp;base=LAW&amp;n=479826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5514&amp;dst=563" TargetMode="External"/><Relationship Id="rId11" Type="http://schemas.openxmlformats.org/officeDocument/2006/relationships/hyperlink" Target="https://login.consultant.ru/link/?req=doc&amp;base=LAW&amp;n=493957" TargetMode="External"/><Relationship Id="rId5" Type="http://schemas.openxmlformats.org/officeDocument/2006/relationships/hyperlink" Target="https://login.consultant.ru/link/?req=doc&amp;base=LAW&amp;n=526583&amp;dst=100021" TargetMode="External"/><Relationship Id="rId15" Type="http://schemas.openxmlformats.org/officeDocument/2006/relationships/hyperlink" Target="https://login.consultant.ru/link/?req=doc&amp;base=LAW&amp;n=479826&amp;dst=100016" TargetMode="External"/><Relationship Id="rId10" Type="http://schemas.openxmlformats.org/officeDocument/2006/relationships/hyperlink" Target="https://login.consultant.ru/link/?req=doc&amp;base=LAW&amp;n=526583&amp;dst=12" TargetMode="External"/><Relationship Id="rId19" Type="http://schemas.openxmlformats.org/officeDocument/2006/relationships/hyperlink" Target="https://login.consultant.ru/link/?req=doc&amp;base=LAW&amp;n=479826&amp;dst=100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583&amp;dst=6" TargetMode="External"/><Relationship Id="rId14" Type="http://schemas.openxmlformats.org/officeDocument/2006/relationships/hyperlink" Target="https://login.consultant.ru/link/?req=doc&amp;base=LAW&amp;n=479826&amp;dst=1000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2026-03-11T07:37:00Z</cp:lastPrinted>
  <dcterms:created xsi:type="dcterms:W3CDTF">2026-03-10T13:49:00Z</dcterms:created>
  <dcterms:modified xsi:type="dcterms:W3CDTF">2026-03-11T07:38:00Z</dcterms:modified>
</cp:coreProperties>
</file>